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94" w:rsidRPr="008B0CE2" w:rsidRDefault="00DF4494" w:rsidP="00DF4494">
      <w:pPr>
        <w:jc w:val="center"/>
        <w:rPr>
          <w:rFonts w:ascii="Times New Roman" w:hAnsi="Times New Roman" w:cs="Times New Roman"/>
          <w:sz w:val="20"/>
          <w:szCs w:val="20"/>
        </w:rPr>
      </w:pPr>
      <w:r w:rsidRPr="008B0CE2">
        <w:rPr>
          <w:rFonts w:ascii="Times New Roman" w:hAnsi="Times New Roman" w:cs="Times New Roman"/>
          <w:sz w:val="20"/>
          <w:szCs w:val="20"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</w:p>
    <w:p w:rsidR="00DF4494" w:rsidRDefault="00DF4494" w:rsidP="00DF44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6F60D1" wp14:editId="5BE213E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65810" cy="370205"/>
            <wp:effectExtent l="0" t="0" r="0" b="0"/>
            <wp:wrapSquare wrapText="bothSides"/>
            <wp:docPr id="1" name="Рисунок 1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494" w:rsidRDefault="00DF4494" w:rsidP="00DF44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494" w:rsidRPr="00AD2B6C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Принято педагогическим советом</w:t>
      </w:r>
    </w:p>
    <w:p w:rsidR="00DF4494" w:rsidRPr="00AD2B6C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Протокол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B6C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9.08.2014</w:t>
      </w:r>
      <w:r w:rsidRPr="00AD2B6C">
        <w:rPr>
          <w:rFonts w:ascii="Times New Roman" w:eastAsia="Times New Roman" w:hAnsi="Times New Roman" w:cs="Times New Roman"/>
          <w:lang w:eastAsia="ru-RU"/>
        </w:rPr>
        <w:t>г.No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DF4494" w:rsidRPr="00AD2B6C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DF4494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МАОУДОД «Троицкая ДШИ»</w:t>
      </w:r>
    </w:p>
    <w:p w:rsidR="00DF4494" w:rsidRPr="00AD2B6C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494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______________Е.И. Титаренко</w:t>
      </w:r>
    </w:p>
    <w:p w:rsidR="00DF4494" w:rsidRDefault="00DF4494" w:rsidP="00DF44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494" w:rsidRDefault="00DF4494" w:rsidP="00DF44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6A86" w:rsidRDefault="00DF4494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Положение о </w:t>
      </w:r>
      <w:r w:rsidR="00DB6A86">
        <w:rPr>
          <w:rFonts w:ascii="Times New Roman" w:hAnsi="Times New Roman" w:cs="Times New Roman"/>
          <w:b/>
          <w:bCs/>
        </w:rPr>
        <w:t>порядке рассмотрения апелляций в рамках приёмной кампании по отбору детей</w:t>
      </w:r>
      <w:r>
        <w:rPr>
          <w:rFonts w:ascii="Times New Roman" w:hAnsi="Times New Roman" w:cs="Times New Roman"/>
          <w:b/>
          <w:bCs/>
        </w:rPr>
        <w:t xml:space="preserve">, </w:t>
      </w:r>
      <w:r w:rsidR="00DB6A86">
        <w:rPr>
          <w:rFonts w:ascii="Times New Roman" w:hAnsi="Times New Roman" w:cs="Times New Roman"/>
          <w:b/>
          <w:bCs/>
        </w:rPr>
        <w:t xml:space="preserve">поступающих на обучение в </w:t>
      </w:r>
      <w:r>
        <w:rPr>
          <w:rFonts w:ascii="Times New Roman" w:hAnsi="Times New Roman" w:cs="Times New Roman"/>
          <w:b/>
          <w:bCs/>
        </w:rPr>
        <w:t>МА</w:t>
      </w:r>
      <w:r w:rsidR="00DB6A86">
        <w:rPr>
          <w:rFonts w:ascii="Times New Roman" w:hAnsi="Times New Roman" w:cs="Times New Roman"/>
          <w:b/>
          <w:bCs/>
        </w:rPr>
        <w:t>ОУДОД «</w:t>
      </w:r>
      <w:r>
        <w:rPr>
          <w:rFonts w:ascii="Times New Roman" w:hAnsi="Times New Roman" w:cs="Times New Roman"/>
          <w:b/>
          <w:bCs/>
        </w:rPr>
        <w:t>Троицкая д</w:t>
      </w:r>
      <w:r w:rsidR="00DB6A86">
        <w:rPr>
          <w:rFonts w:ascii="Times New Roman" w:hAnsi="Times New Roman" w:cs="Times New Roman"/>
          <w:b/>
          <w:bCs/>
        </w:rPr>
        <w:t>етская школа искусств»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DF4494" w:rsidRDefault="00DF4494" w:rsidP="00DB6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Апелляционная комиссия в рамках приёмной кампании по отбору детей, поступающих на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обучение в </w:t>
      </w:r>
      <w:r w:rsidR="00DF4494">
        <w:rPr>
          <w:rFonts w:ascii="Times New Roman" w:hAnsi="Times New Roman" w:cs="Times New Roman"/>
          <w:sz w:val="23"/>
          <w:szCs w:val="23"/>
        </w:rPr>
        <w:t>МА</w:t>
      </w:r>
      <w:r>
        <w:rPr>
          <w:rFonts w:ascii="Times New Roman" w:hAnsi="Times New Roman" w:cs="Times New Roman"/>
          <w:sz w:val="23"/>
          <w:szCs w:val="23"/>
        </w:rPr>
        <w:t>ОУДОД «</w:t>
      </w:r>
      <w:r w:rsidR="00DF4494">
        <w:rPr>
          <w:rFonts w:ascii="Times New Roman" w:hAnsi="Times New Roman" w:cs="Times New Roman"/>
          <w:sz w:val="23"/>
          <w:szCs w:val="23"/>
        </w:rPr>
        <w:t>Троицкая д</w:t>
      </w:r>
      <w:r>
        <w:rPr>
          <w:rFonts w:ascii="Times New Roman" w:hAnsi="Times New Roman" w:cs="Times New Roman"/>
          <w:sz w:val="23"/>
          <w:szCs w:val="23"/>
        </w:rPr>
        <w:t>етская школа искусств» (далее - Комиссия и Школа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соответственно), создается в целях обеспечения соблюдения единых требований и разрешения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спорных вопросов, которые могут возникнуть у родителей (законных представителей) при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проведении индивидуального отбора детей по процедуре проведения отбора и не согласных с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решением приёмной комиссии (комиссии по отбору), в том числе с выставленными оценками.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Комиссия в своей деятельности руководствуется федеральным законодательством</w:t>
      </w:r>
      <w:r w:rsidR="00DF4494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законодательством города Москвы в области образования и культуры, и локальными нормативными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актами Школы.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Персональный состав Комиссии формируется и утверждается приказом директора Школы</w:t>
      </w:r>
      <w:r w:rsidR="00DF4494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Комиссия состоит из трех человек из числа работников Школы, не входящих в состав комиссии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отбору детей. Председатель комиссии должен иметь высшую квалификационную категорию по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специальности преподавателя школы искусства и/или профессиональный опыт работы в области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искусства.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Апелляционная комиссия создаётся на период проведения вступительных экзаменов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(отбора) детей для обучения на бюджетном отделении Школы.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Организация работы Комиссии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Комиссия выполняет следующие функции: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принимает и рассматривает апелляции родителей (законных представителей);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организует экспертизу документов поступающего, в том числе испытательного листа 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протокола отборочной группы приёмной комиссии, заключения приёмной комиссии;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принимает решение о целесообразности или нецелесообразности повторного проведения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отбора в отношении поступающего, родители (законные представители) которого подали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апелляцию;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информирует родителей (законных представителей), подавших апелляцию о принятом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решении.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Решения Комиссии утверждаются большинством голосов её членов при обязательном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присутствии всех членов комиссии (трёх человек). Решения Комиссии являются окончательными 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пересмотру не подлежат.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Решения Комиссии оформляются протоколами, которые подписываются всеми членами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Комиссии</w:t>
      </w:r>
      <w:r w:rsidR="00DF4494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Делопроизводство комиссии ведёт секретарь в соответствии с настоящим Положением.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Протоколы передаются в Приёмную комиссию и являются неотъемлемой частью отчетных</w:t>
      </w:r>
      <w:r w:rsidR="00DF44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документов приёмной кампании.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Документами, с которыми работает Комиссия, являются: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апелляция родителей (законных представителей);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журнал (листы) регистрации апелляций;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протоколы заседаний Комиссии;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копии испытательных листов, творческие работы детей (при их наличии).</w:t>
      </w:r>
    </w:p>
    <w:p w:rsidR="00DB6A86" w:rsidRDefault="00DB6A86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Документация Комиссии хранится в течение года.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F4494" w:rsidRDefault="00DB6A86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3. Порядок подачи и рассмотрения апелляции</w:t>
      </w:r>
      <w:r w:rsidR="00DF4494" w:rsidRPr="00DF44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Право подачи апелляции имеют родители (законные представители) поступающих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Школу детей.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Апелляцией является аргументированное письменное заявление о несогласии с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выставленными оценками (баллами).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Апелляция подается в Комиссию не позднее следующего рабочего дня после объявления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результатов отбора детей.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Для рассмотрения апелляции секретарь приёмной комиссии направляет в Комиссию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протоколы заседания комиссии по отбору детей и все сопутствующие документы, а также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творческие работы детей (при их наличии).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 Апелляция рассматривается не позднее одного рабочего дня со дня её подачи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заседании Комиссии, на которое приглашаются родители (законные представители) поступающих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не согласные с решением комиссии по отбору детей (податели апелляции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hAnsi="Times New Roman" w:cs="Times New Roman"/>
          <w:sz w:val="23"/>
          <w:szCs w:val="23"/>
        </w:rPr>
        <w:t>Указанные лица должны иметь при себе документы, удостоверяющие их личность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Комиссия не вправе отказать подателю апелляции присутствовать при её рассмотрении.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Рассмотрение апелляции проводится в спокойной и доброжелательной обстановке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Подателю апелляции должна быть предоставлена возможность убедиться в том, что его ребёнка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рассматривала компетентная группа отбора, состоящая, в том числе из членов приёмной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комиссии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выставленные баллы соответствуют установленным критериям оценивания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 рассмотрению апелляции могут привлекаться представители группы отбора приёмной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комиссии по соответствующему предмету. При необходимости могут приглашаться сторонние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эксперты.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По результатам рассмотрения апелляции Комиссия принимает решение об отклонении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апелляции и сохранении выставленных баллов либо об удовлетворении апелляции и назначении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повторного проведения отбора ребёнка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Решение принимается открытым или тайным (путём совещания в отдельной комнате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голосованием на усмотрение членов Комиссии. Решение оглашает председатель, либо иной член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Комиссии по поручению председателя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Решение Комиссии передается в приёмную комиссию.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 Повторное проведение отбора детей проводится в течение трёх рабочих дней со дня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принятия решения Комиссии о целесообразности такого отбора в присутствии одного из членов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апелляционной комиссии.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3.9. Подача апелляции по процедуре проведения повторного отбора детей не допускается.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3.10. В случае зачисления ребёнка в Школу по результатам повторного отбора, копия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протокола заседания апелляционной комиссии подшивается в личное дело.</w:t>
      </w:r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F4494" w:rsidRDefault="00DF4494" w:rsidP="00DF4494">
      <w:pPr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Times New Roman" w:cs="MS Gothic"/>
          <w:sz w:val="15"/>
          <w:szCs w:val="15"/>
        </w:rPr>
      </w:pPr>
      <w:r>
        <w:rPr>
          <w:rFonts w:ascii="MS Gothic" w:eastAsia="MS Gothic" w:hAnsi="Times New Roman" w:cs="MS Gothic"/>
          <w:sz w:val="15"/>
          <w:szCs w:val="15"/>
        </w:rPr>
        <w:t>* * *</w:t>
      </w:r>
    </w:p>
    <w:p w:rsidR="00D542CB" w:rsidRDefault="00D542CB" w:rsidP="00DF4494">
      <w:pPr>
        <w:jc w:val="both"/>
      </w:pPr>
    </w:p>
    <w:p w:rsidR="00DF4494" w:rsidRDefault="00DF4494" w:rsidP="00DF4494">
      <w:pPr>
        <w:jc w:val="both"/>
      </w:pPr>
    </w:p>
    <w:sectPr w:rsidR="00D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5"/>
    <w:rsid w:val="002B1855"/>
    <w:rsid w:val="00D542CB"/>
    <w:rsid w:val="00DB6A86"/>
    <w:rsid w:val="00D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C7AB-266E-4FEA-9F70-C4AC826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2016-05-14T12:07:00Z</dcterms:created>
  <dcterms:modified xsi:type="dcterms:W3CDTF">2016-05-14T12:07:00Z</dcterms:modified>
</cp:coreProperties>
</file>